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F303A" w14:textId="77777777" w:rsidR="009D3B25" w:rsidRPr="00414D30" w:rsidRDefault="009D3B25" w:rsidP="009D3B25">
      <w:pPr>
        <w:rPr>
          <w:rFonts w:ascii="Garamond" w:hAnsi="Garamond"/>
          <w:sz w:val="24"/>
          <w:szCs w:val="24"/>
        </w:rPr>
      </w:pPr>
      <w:r w:rsidRPr="007C14D9">
        <w:rPr>
          <w:rFonts w:ascii="Garamond" w:hAnsi="Garamond"/>
          <w:b/>
          <w:sz w:val="24"/>
          <w:szCs w:val="24"/>
        </w:rPr>
        <w:t>NAGRANIE</w:t>
      </w:r>
      <w:r>
        <w:rPr>
          <w:rFonts w:ascii="Garamond" w:hAnsi="Garamond"/>
          <w:b/>
          <w:sz w:val="24"/>
          <w:szCs w:val="24"/>
        </w:rPr>
        <w:t xml:space="preserve"> RODO</w:t>
      </w:r>
      <w:r w:rsidRPr="007C14D9">
        <w:rPr>
          <w:rFonts w:ascii="Garamond" w:hAnsi="Garamond"/>
          <w:b/>
          <w:sz w:val="24"/>
          <w:szCs w:val="24"/>
        </w:rPr>
        <w:t xml:space="preserve"> - SEKRATARKA</w:t>
      </w:r>
    </w:p>
    <w:p w14:paraId="2969D825" w14:textId="77777777" w:rsidR="00492B90" w:rsidRDefault="00492B90" w:rsidP="00492B90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C95CA52" w14:textId="77777777" w:rsidR="009D3B25" w:rsidRPr="00492B90" w:rsidRDefault="009D3B25" w:rsidP="00492B90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492B90">
        <w:rPr>
          <w:rFonts w:ascii="Garamond" w:hAnsi="Garamond"/>
          <w:sz w:val="24"/>
          <w:szCs w:val="24"/>
        </w:rPr>
        <w:t xml:space="preserve">Szanowni Państwo, </w:t>
      </w:r>
    </w:p>
    <w:p w14:paraId="30FECC12" w14:textId="733CA7DB" w:rsidR="00B37730" w:rsidRPr="008E49DA" w:rsidRDefault="006B3F3E" w:rsidP="00492B90">
      <w:pPr>
        <w:pStyle w:val="Default"/>
        <w:spacing w:before="120"/>
        <w:jc w:val="both"/>
        <w:rPr>
          <w:rFonts w:ascii="Garamond" w:hAnsi="Garamond"/>
        </w:rPr>
      </w:pPr>
      <w:r w:rsidRPr="00492B90">
        <w:rPr>
          <w:rFonts w:ascii="Garamond" w:hAnsi="Garamond"/>
        </w:rPr>
        <w:t>i</w:t>
      </w:r>
      <w:r w:rsidR="009D3B25" w:rsidRPr="00492B90">
        <w:rPr>
          <w:rFonts w:ascii="Garamond" w:hAnsi="Garamond"/>
        </w:rPr>
        <w:t xml:space="preserve">nformujemy, </w:t>
      </w:r>
      <w:r w:rsidR="00B37730" w:rsidRPr="00492B90">
        <w:rPr>
          <w:rFonts w:ascii="Garamond" w:hAnsi="Garamond"/>
        </w:rPr>
        <w:t>iż w trosce o najwyższą</w:t>
      </w:r>
      <w:r w:rsidR="005D2A3C" w:rsidRPr="00492B90">
        <w:rPr>
          <w:rFonts w:ascii="Garamond" w:hAnsi="Garamond"/>
        </w:rPr>
        <w:t xml:space="preserve"> jakość i </w:t>
      </w:r>
      <w:r w:rsidR="009D3B25" w:rsidRPr="00492B90">
        <w:rPr>
          <w:rFonts w:ascii="Garamond" w:hAnsi="Garamond"/>
        </w:rPr>
        <w:t>bezpieczeństw</w:t>
      </w:r>
      <w:r w:rsidR="005D2A3C" w:rsidRPr="00492B90">
        <w:rPr>
          <w:rFonts w:ascii="Garamond" w:hAnsi="Garamond"/>
        </w:rPr>
        <w:t xml:space="preserve">o świadczonych przez nas </w:t>
      </w:r>
      <w:proofErr w:type="gramStart"/>
      <w:r w:rsidR="005D2A3C" w:rsidRPr="00492B90">
        <w:rPr>
          <w:rFonts w:ascii="Garamond" w:hAnsi="Garamond"/>
        </w:rPr>
        <w:t xml:space="preserve">usług </w:t>
      </w:r>
      <w:r w:rsidR="009D3B25" w:rsidRPr="00492B90">
        <w:rPr>
          <w:rFonts w:ascii="Garamond" w:hAnsi="Garamond"/>
        </w:rPr>
        <w:t xml:space="preserve"> wszystkie</w:t>
      </w:r>
      <w:proofErr w:type="gramEnd"/>
      <w:r w:rsidR="009D3B25" w:rsidRPr="00492B90">
        <w:rPr>
          <w:rFonts w:ascii="Garamond" w:hAnsi="Garamond"/>
        </w:rPr>
        <w:t xml:space="preserve"> rozmowy są</w:t>
      </w:r>
      <w:r w:rsidR="005D2A3C" w:rsidRPr="00492B90">
        <w:rPr>
          <w:rFonts w:ascii="Garamond" w:hAnsi="Garamond"/>
        </w:rPr>
        <w:t xml:space="preserve"> rejestrowane.</w:t>
      </w:r>
    </w:p>
    <w:p w14:paraId="02C11621" w14:textId="790077BD" w:rsidR="00B37730" w:rsidRPr="008E49DA" w:rsidRDefault="00B37730" w:rsidP="00492B90">
      <w:pPr>
        <w:pStyle w:val="Default"/>
        <w:spacing w:before="120"/>
        <w:jc w:val="both"/>
        <w:rPr>
          <w:rFonts w:ascii="Garamond" w:hAnsi="Garamond"/>
        </w:rPr>
      </w:pPr>
      <w:r w:rsidRPr="00492B90">
        <w:rPr>
          <w:rFonts w:ascii="Garamond" w:hAnsi="Garamond"/>
        </w:rPr>
        <w:t>Jeżeli nie wyrażają Państwo zgody na ich nagrywanie prosimy o przerwanie połączenia i kontakt drogą mailową.</w:t>
      </w:r>
    </w:p>
    <w:p w14:paraId="447A9155" w14:textId="26896E55" w:rsidR="009D3B25" w:rsidRPr="00492B90" w:rsidRDefault="009D3B25" w:rsidP="00492B90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492B90">
        <w:rPr>
          <w:rFonts w:ascii="Garamond" w:hAnsi="Garamond"/>
          <w:sz w:val="24"/>
          <w:szCs w:val="24"/>
        </w:rPr>
        <w:t>Informujmy,</w:t>
      </w:r>
      <w:r w:rsidR="00B37730" w:rsidRPr="00492B90">
        <w:rPr>
          <w:rFonts w:ascii="Garamond" w:hAnsi="Garamond"/>
          <w:sz w:val="24"/>
          <w:szCs w:val="24"/>
        </w:rPr>
        <w:t xml:space="preserve"> iż</w:t>
      </w:r>
      <w:r w:rsidRPr="00492B90">
        <w:rPr>
          <w:rFonts w:ascii="Garamond" w:hAnsi="Garamond"/>
          <w:sz w:val="24"/>
          <w:szCs w:val="24"/>
        </w:rPr>
        <w:t xml:space="preserve"> </w:t>
      </w:r>
      <w:proofErr w:type="spellStart"/>
      <w:r w:rsidR="008E49DA">
        <w:rPr>
          <w:rFonts w:ascii="Garamond" w:hAnsi="Garamond"/>
          <w:sz w:val="24"/>
          <w:szCs w:val="24"/>
        </w:rPr>
        <w:t>Współa</w:t>
      </w:r>
      <w:r w:rsidRPr="00492B90">
        <w:rPr>
          <w:rFonts w:ascii="Garamond" w:hAnsi="Garamond"/>
          <w:sz w:val="24"/>
          <w:szCs w:val="24"/>
        </w:rPr>
        <w:t>dministrator</w:t>
      </w:r>
      <w:r w:rsidR="008E49DA">
        <w:rPr>
          <w:rFonts w:ascii="Garamond" w:hAnsi="Garamond"/>
          <w:sz w:val="24"/>
          <w:szCs w:val="24"/>
        </w:rPr>
        <w:t>ami</w:t>
      </w:r>
      <w:proofErr w:type="spellEnd"/>
      <w:r w:rsidRPr="00492B90">
        <w:rPr>
          <w:rFonts w:ascii="Garamond" w:hAnsi="Garamond"/>
          <w:sz w:val="24"/>
          <w:szCs w:val="24"/>
        </w:rPr>
        <w:t xml:space="preserve"> Państwa danych osobowych jest PMR Restrukturyzacje S.A. </w:t>
      </w:r>
      <w:r w:rsidRPr="00492B90">
        <w:rPr>
          <w:rFonts w:ascii="Garamond" w:hAnsi="Garamond" w:cstheme="minorHAnsi"/>
          <w:color w:val="000000" w:themeColor="text1"/>
          <w:sz w:val="24"/>
          <w:szCs w:val="24"/>
        </w:rPr>
        <w:t>z siedzibą w Warszawie</w:t>
      </w:r>
      <w:r w:rsidR="008E49DA">
        <w:rPr>
          <w:rFonts w:ascii="Garamond" w:hAnsi="Garamond" w:cstheme="minorHAnsi"/>
          <w:color w:val="000000" w:themeColor="text1"/>
          <w:sz w:val="24"/>
          <w:szCs w:val="24"/>
        </w:rPr>
        <w:t xml:space="preserve"> oraz podmioty wchodzące w skład Sieci Partnerskiej PMR. </w:t>
      </w:r>
    </w:p>
    <w:p w14:paraId="2D263D34" w14:textId="77777777" w:rsidR="009D3B25" w:rsidRPr="00AC750D" w:rsidRDefault="00AC750D" w:rsidP="00AC750D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9D3B25" w:rsidRPr="00AC750D">
        <w:rPr>
          <w:rFonts w:ascii="Garamond" w:hAnsi="Garamond"/>
          <w:sz w:val="24"/>
          <w:szCs w:val="24"/>
        </w:rPr>
        <w:t xml:space="preserve">ontakt z Inspektorem Ochrony Danych możliwy jest pod adresem e-mail: </w:t>
      </w:r>
      <w:proofErr w:type="gramStart"/>
      <w:r w:rsidR="009D3B25" w:rsidRPr="00AC750D">
        <w:rPr>
          <w:rFonts w:ascii="Garamond" w:hAnsi="Garamond"/>
          <w:sz w:val="24"/>
          <w:szCs w:val="24"/>
        </w:rPr>
        <w:t>iodo@pmrsa.pl</w:t>
      </w:r>
      <w:r>
        <w:rPr>
          <w:rFonts w:ascii="Garamond" w:hAnsi="Garamond"/>
          <w:sz w:val="24"/>
          <w:szCs w:val="24"/>
        </w:rPr>
        <w:t xml:space="preserve">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14:paraId="2BB0F29A" w14:textId="0138EC4B" w:rsidR="008E49DA" w:rsidRDefault="009D3B25" w:rsidP="00492B90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AC750D">
        <w:rPr>
          <w:rFonts w:ascii="Garamond" w:hAnsi="Garamond"/>
          <w:sz w:val="24"/>
          <w:szCs w:val="24"/>
        </w:rPr>
        <w:t xml:space="preserve">Państwa dane osobowe przetwarzane będą na </w:t>
      </w:r>
      <w:r w:rsidR="008E49DA">
        <w:rPr>
          <w:rFonts w:ascii="Garamond" w:hAnsi="Garamond"/>
          <w:sz w:val="24"/>
          <w:szCs w:val="24"/>
        </w:rPr>
        <w:t xml:space="preserve">w celu </w:t>
      </w:r>
      <w:r w:rsidR="008E49DA" w:rsidRPr="008E49DA">
        <w:rPr>
          <w:rFonts w:ascii="Garamond" w:hAnsi="Garamond"/>
          <w:sz w:val="24"/>
          <w:szCs w:val="24"/>
        </w:rPr>
        <w:t>nawiązania relacji z Państwem lub podmiotem, który Państwo reprezentujecie (art. art. 6 ust. 1 lit. f RODO)</w:t>
      </w:r>
      <w:r w:rsidR="008E49DA">
        <w:rPr>
          <w:rFonts w:ascii="Garamond" w:hAnsi="Garamond"/>
          <w:sz w:val="24"/>
          <w:szCs w:val="24"/>
        </w:rPr>
        <w:t xml:space="preserve">. </w:t>
      </w:r>
    </w:p>
    <w:p w14:paraId="2CFE08FD" w14:textId="04E3A155" w:rsidR="009D3B25" w:rsidRPr="00B37730" w:rsidRDefault="00B37730" w:rsidP="00492B90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492B90">
        <w:rPr>
          <w:rFonts w:ascii="Garamond" w:hAnsi="Garamond"/>
          <w:sz w:val="24"/>
          <w:szCs w:val="24"/>
        </w:rPr>
        <w:t>Pełna treść klauzuli</w:t>
      </w:r>
      <w:r w:rsidR="009D3B25" w:rsidRPr="00492B90">
        <w:rPr>
          <w:rFonts w:ascii="Garamond" w:hAnsi="Garamond"/>
          <w:sz w:val="24"/>
          <w:szCs w:val="24"/>
        </w:rPr>
        <w:t xml:space="preserve"> </w:t>
      </w:r>
      <w:r w:rsidRPr="00492B90">
        <w:rPr>
          <w:rFonts w:ascii="Garamond" w:hAnsi="Garamond"/>
          <w:sz w:val="24"/>
          <w:szCs w:val="24"/>
        </w:rPr>
        <w:t>informacyjnej dostępna</w:t>
      </w:r>
      <w:r w:rsidR="009D3B25" w:rsidRPr="00492B90">
        <w:rPr>
          <w:rFonts w:ascii="Garamond" w:hAnsi="Garamond"/>
          <w:sz w:val="24"/>
          <w:szCs w:val="24"/>
        </w:rPr>
        <w:t xml:space="preserve"> jest pod adresem </w:t>
      </w:r>
      <w:hyperlink r:id="rId7" w:history="1">
        <w:r w:rsidRPr="00492B90">
          <w:rPr>
            <w:rStyle w:val="Hipercze"/>
            <w:rFonts w:ascii="Garamond" w:hAnsi="Garamond"/>
            <w:sz w:val="24"/>
            <w:szCs w:val="24"/>
          </w:rPr>
          <w:t>www.pmrsa.pl</w:t>
        </w:r>
      </w:hyperlink>
      <w:r w:rsidRPr="00492B90">
        <w:rPr>
          <w:rFonts w:ascii="Garamond" w:hAnsi="Garamond"/>
          <w:sz w:val="24"/>
          <w:szCs w:val="24"/>
        </w:rPr>
        <w:t xml:space="preserve"> w</w:t>
      </w:r>
      <w:r w:rsidR="009D3B25" w:rsidRPr="00492B90">
        <w:rPr>
          <w:rFonts w:ascii="Garamond" w:hAnsi="Garamond"/>
          <w:sz w:val="24"/>
          <w:szCs w:val="24"/>
        </w:rPr>
        <w:t xml:space="preserve"> </w:t>
      </w:r>
      <w:r w:rsidRPr="00492B90">
        <w:rPr>
          <w:rFonts w:ascii="Garamond" w:hAnsi="Garamond"/>
          <w:sz w:val="24"/>
          <w:szCs w:val="24"/>
        </w:rPr>
        <w:t>z</w:t>
      </w:r>
      <w:r w:rsidR="009D3B25" w:rsidRPr="00492B90">
        <w:rPr>
          <w:rFonts w:ascii="Garamond" w:hAnsi="Garamond"/>
          <w:sz w:val="24"/>
          <w:szCs w:val="24"/>
        </w:rPr>
        <w:t>akład</w:t>
      </w:r>
      <w:r w:rsidRPr="00492B90">
        <w:rPr>
          <w:rFonts w:ascii="Garamond" w:hAnsi="Garamond"/>
          <w:sz w:val="24"/>
          <w:szCs w:val="24"/>
        </w:rPr>
        <w:t>ce</w:t>
      </w:r>
      <w:r w:rsidR="009D3B25" w:rsidRPr="00492B90">
        <w:rPr>
          <w:rFonts w:ascii="Garamond" w:hAnsi="Garamond"/>
          <w:sz w:val="24"/>
          <w:szCs w:val="24"/>
        </w:rPr>
        <w:t xml:space="preserve"> RODO – klauzula informacyjna dla kontaktu </w:t>
      </w:r>
      <w:r w:rsidR="009D3B25" w:rsidRPr="00B37730">
        <w:rPr>
          <w:rFonts w:ascii="Garamond" w:hAnsi="Garamond"/>
          <w:sz w:val="24"/>
          <w:szCs w:val="24"/>
        </w:rPr>
        <w:t xml:space="preserve">telefonicznego. Pełną treść klauzuli informacyjnej można </w:t>
      </w:r>
      <w:r>
        <w:rPr>
          <w:rFonts w:ascii="Garamond" w:hAnsi="Garamond"/>
          <w:sz w:val="24"/>
          <w:szCs w:val="24"/>
        </w:rPr>
        <w:t xml:space="preserve">także </w:t>
      </w:r>
      <w:proofErr w:type="gramStart"/>
      <w:r w:rsidR="009D3B25" w:rsidRPr="00B37730">
        <w:rPr>
          <w:rFonts w:ascii="Garamond" w:hAnsi="Garamond"/>
          <w:sz w:val="24"/>
          <w:szCs w:val="24"/>
        </w:rPr>
        <w:t>wysłuchać  poprzez</w:t>
      </w:r>
      <w:proofErr w:type="gramEnd"/>
      <w:r w:rsidR="009D3B25" w:rsidRPr="00B37730">
        <w:rPr>
          <w:rFonts w:ascii="Garamond" w:hAnsi="Garamond"/>
          <w:sz w:val="24"/>
          <w:szCs w:val="24"/>
        </w:rPr>
        <w:t xml:space="preserve"> wybranie na klawiaturze telefonu „1”. </w:t>
      </w:r>
    </w:p>
    <w:p w14:paraId="28AB9D11" w14:textId="30AC1B64" w:rsidR="009D3B25" w:rsidRDefault="009D3B25" w:rsidP="009D3B25">
      <w:pPr>
        <w:rPr>
          <w:rFonts w:ascii="Garamond" w:hAnsi="Garamond"/>
          <w:sz w:val="24"/>
          <w:szCs w:val="24"/>
        </w:rPr>
      </w:pPr>
      <w:r w:rsidRPr="007777D6">
        <w:rPr>
          <w:rFonts w:ascii="Garamond" w:hAnsi="Garamond"/>
          <w:sz w:val="24"/>
          <w:szCs w:val="24"/>
        </w:rPr>
        <w:br w:type="page"/>
      </w:r>
    </w:p>
    <w:p w14:paraId="27D511F2" w14:textId="7A6BA12E" w:rsidR="008E49DA" w:rsidRDefault="008E49DA" w:rsidP="008E49DA">
      <w:pPr>
        <w:jc w:val="center"/>
        <w:rPr>
          <w:rFonts w:ascii="Garamond" w:hAnsi="Garamond"/>
          <w:sz w:val="24"/>
          <w:szCs w:val="24"/>
        </w:rPr>
      </w:pPr>
      <w:r w:rsidRPr="00487DFE">
        <w:rPr>
          <w:rFonts w:ascii="Garamond" w:hAnsi="Garamond"/>
          <w:b/>
          <w:sz w:val="24"/>
          <w:szCs w:val="24"/>
        </w:rPr>
        <w:lastRenderedPageBreak/>
        <w:t>KLAUZULA INFORMACYJNA DLA KONTAKTU TELEFONICZNEGO</w:t>
      </w:r>
    </w:p>
    <w:p w14:paraId="0E13667D" w14:textId="77777777" w:rsidR="008E49DA" w:rsidRDefault="008E49DA" w:rsidP="009D3B25">
      <w:pPr>
        <w:rPr>
          <w:rFonts w:ascii="Garamond" w:hAnsi="Garamond"/>
          <w:sz w:val="24"/>
          <w:szCs w:val="24"/>
        </w:rPr>
      </w:pPr>
    </w:p>
    <w:p w14:paraId="068484F1" w14:textId="77777777" w:rsidR="008E49DA" w:rsidRPr="00036A18" w:rsidRDefault="008E49DA" w:rsidP="008E49DA">
      <w:pPr>
        <w:spacing w:before="120" w:after="100" w:afterAutospacing="1" w:line="276" w:lineRule="auto"/>
        <w:jc w:val="both"/>
        <w:rPr>
          <w:rFonts w:ascii="Garamond" w:hAnsi="Garamond"/>
        </w:rPr>
      </w:pPr>
      <w:r w:rsidRPr="0056798C">
        <w:rPr>
          <w:rFonts w:ascii="Garamond" w:hAnsi="Garamond"/>
        </w:rPr>
        <w:t xml:space="preserve">Zgodnie z art. 13 ust. 1 i ust. 2 Rozporządzenia Parlamentu Europejskiego i Rady (UE) 2016/679 z dnia 27 kwietnia 2016 r. (Dz. Urz. UE. L. 119 z 04.05.2016) w sprawie ochrony osób fizycznych w związku z przetwarzaniem danych osobowych i w sprawie swobodnego przepływu takich danych oraz uchylenia dyrektywy 95/46/WE (ogólne rozporządzenie o ochronie danych) - dalej zwane także RODO </w:t>
      </w:r>
      <w:r>
        <w:rPr>
          <w:rFonts w:ascii="Garamond" w:hAnsi="Garamond"/>
        </w:rPr>
        <w:t xml:space="preserve">poniżej przekazujemy Państwu informacje dotyczące przetwarzania danych osobowych: </w:t>
      </w:r>
    </w:p>
    <w:p w14:paraId="24ECB3B8" w14:textId="089FE511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1. Kto jest administratorem Państwa danych osobowych?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Współadministratorami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, czyli podmiotami decydującymi wspólnie o tym, jak będą wykorzystywane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osobowe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są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: PMR Restrukturyzacje S.A. z siedzibą w Warszawie (KRS: 000054630)</w:t>
      </w:r>
      <w:r>
        <w:rPr>
          <w:rFonts w:ascii="Garamond" w:eastAsia="Times New Roman" w:hAnsi="Garamond" w:cs="Times New Roman"/>
          <w:color w:val="000000"/>
          <w:lang w:eastAsia="pl-PL"/>
        </w:rPr>
        <w:t xml:space="preserve"> oraz podmioty wchodzące w skład Sieci Partnerskiej PMR </w:t>
      </w:r>
      <w:proofErr w:type="spellStart"/>
      <w:r>
        <w:rPr>
          <w:rFonts w:ascii="Garamond" w:eastAsia="Times New Roman" w:hAnsi="Garamond" w:cs="Times New Roman"/>
          <w:color w:val="000000"/>
          <w:lang w:eastAsia="pl-PL"/>
        </w:rPr>
        <w:t>tj</w:t>
      </w:r>
      <w:proofErr w:type="spellEnd"/>
      <w:r>
        <w:rPr>
          <w:rFonts w:ascii="Garamond" w:eastAsia="Times New Roman" w:hAnsi="Garamond" w:cs="Times New Roman"/>
          <w:color w:val="000000"/>
          <w:lang w:eastAsia="pl-PL"/>
        </w:rPr>
        <w:t xml:space="preserve">: </w:t>
      </w:r>
      <w:bookmarkStart w:id="0" w:name="_GoBack"/>
      <w:bookmarkEnd w:id="0"/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Hamryszak i Pakuła Kancelaria Prawna HP sp. k. (KRS: 0001149956), </w:t>
      </w:r>
      <w:r w:rsidRPr="00B54274">
        <w:rPr>
          <w:rFonts w:ascii="Garamond" w:hAnsi="Garamond"/>
        </w:rPr>
        <w:t xml:space="preserve">ALLIANCE CONSULTING sp. z o.o. (KRS: 0001131650) </w:t>
      </w:r>
    </w:p>
    <w:p w14:paraId="27B76D17" w14:textId="18B36AEF" w:rsidR="008E49DA" w:rsidRPr="00B54274" w:rsidRDefault="008E49DA" w:rsidP="008E49DA">
      <w:pPr>
        <w:rPr>
          <w:rFonts w:ascii="Garamond" w:eastAsia="Times New Roman" w:hAnsi="Garamond" w:cs="Arial"/>
          <w:b/>
          <w:bCs/>
          <w:color w:val="000000"/>
          <w:spacing w:val="3"/>
          <w:bdr w:val="none" w:sz="0" w:space="0" w:color="auto" w:frame="1"/>
          <w:lang w:eastAsia="pl-PL"/>
        </w:rPr>
      </w:pP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2. Jak skontaktować się ze </w:t>
      </w:r>
      <w:proofErr w:type="spellStart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Współadministratorami</w:t>
      </w:r>
      <w:proofErr w:type="spellEnd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, aby uzyskać więcej informacji o przetwarzaniu Państwa danych osobowych?</w:t>
      </w:r>
    </w:p>
    <w:p w14:paraId="42E0DDA0" w14:textId="77777777" w:rsidR="008E49DA" w:rsidRPr="00B54274" w:rsidRDefault="008E49DA" w:rsidP="008E49DA">
      <w:pPr>
        <w:rPr>
          <w:rFonts w:ascii="Garamond" w:eastAsia="Times New Roman" w:hAnsi="Garamond" w:cs="Times New Roman"/>
          <w:lang w:eastAsia="pl-PL"/>
        </w:rPr>
      </w:pPr>
      <w:proofErr w:type="spellStart"/>
      <w:r w:rsidRPr="00B54274">
        <w:rPr>
          <w:rFonts w:ascii="Garamond" w:eastAsia="Times New Roman" w:hAnsi="Garamond" w:cs="Arial"/>
          <w:b/>
          <w:bCs/>
          <w:color w:val="000000"/>
          <w:spacing w:val="3"/>
          <w:bdr w:val="none" w:sz="0" w:space="0" w:color="auto" w:frame="1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Arial"/>
          <w:color w:val="000000"/>
          <w:spacing w:val="3"/>
          <w:lang w:eastAsia="pl-PL"/>
        </w:rPr>
        <w:t> ustalili, że podmiotem odpowiedzialnym za realizację Państwa praw opisanych w niniejszej klauzuli informacyjnej będzie PMR Restrukturyzacje S.A. z siedzibą w Warszawie jako wyznaczony przez Strony punkt kontaktowy zgodnie z art. 26 ust. 1 RODO.</w:t>
      </w:r>
    </w:p>
    <w:p w14:paraId="47A32DE6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>Jeśli m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aja Państwo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pytania związane z przetwarzaniem danych osobowych, mo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gą się Państwo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skontaktować ze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Współadministratorami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, wykorzystując wskazane dane kontaktowe: </w:t>
      </w:r>
    </w:p>
    <w:p w14:paraId="5A24A42C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val="en-US" w:eastAsia="pl-PL"/>
        </w:rPr>
      </w:pPr>
      <w:r w:rsidRPr="00B54274">
        <w:rPr>
          <w:rFonts w:ascii="Garamond" w:eastAsia="Times New Roman" w:hAnsi="Garamond" w:cs="Times New Roman"/>
          <w:color w:val="000000"/>
          <w:lang w:val="en-US" w:eastAsia="pl-PL"/>
        </w:rPr>
        <w:t>a) e-mail: iodo@pmr-restrukturyzacje.pl</w:t>
      </w:r>
    </w:p>
    <w:p w14:paraId="07F19241" w14:textId="59A8ACCE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b) pocztą na adres: ul. Klonowica 2/5B, 58-500 Jelenia Góra (z dopiskiem PMR Restrukturyzacje) </w:t>
      </w:r>
    </w:p>
    <w:p w14:paraId="49CC3A87" w14:textId="36FA3114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Może się też Pan/Pani skontaktować z wyznaczonym inspektorem ochrony danych pod adresem e-mail: </w:t>
      </w:r>
      <w:hyperlink r:id="rId8" w:history="1">
        <w:r w:rsidRPr="00B54274">
          <w:rPr>
            <w:rStyle w:val="Hipercze"/>
            <w:rFonts w:ascii="Garamond" w:eastAsia="Times New Roman" w:hAnsi="Garamond" w:cs="Times New Roman"/>
            <w:lang w:eastAsia="pl-PL"/>
          </w:rPr>
          <w:t>iodo@pmr-restrukturyzacje.pl</w:t>
        </w:r>
      </w:hyperlink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  </w:t>
      </w:r>
    </w:p>
    <w:p w14:paraId="5E986F4A" w14:textId="3739A8BA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proofErr w:type="spellStart"/>
      <w:r w:rsidRPr="00B54274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 zobowiązują się do ścisłego współdziałania w zakresie realizacji Państwa praw i podejmowania decyzji w tym zakresie.</w:t>
      </w:r>
    </w:p>
    <w:p w14:paraId="20DDA4BA" w14:textId="3A0AC6F4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proofErr w:type="spellStart"/>
      <w:r w:rsidRPr="00B54274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, w razie zaistnienia takiej konieczności dla zrealizowania Państwa żądania, zobowiązują się podjąć dodatkowe działania w celu poprawnej weryfikacji Państwa danych osobowych. W tym celu </w:t>
      </w:r>
      <w:proofErr w:type="spellStart"/>
      <w:r w:rsidRPr="00B54274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 w odpowiedzi na Państwa żądanie mogą zadać dodatkowe pytania lub udzielić Państwu dodatkowych instrukcji.</w:t>
      </w:r>
    </w:p>
    <w:p w14:paraId="4CBD31C1" w14:textId="4A7F613F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Niezależnie od powyższych ustaleń przysługuje Państwu prawo wykonywania przysługujących Pani/Panu praw wobec każdego ze </w:t>
      </w:r>
      <w:proofErr w:type="spellStart"/>
      <w:r w:rsidRPr="00B54274">
        <w:rPr>
          <w:rFonts w:ascii="Garamond" w:eastAsia="Times New Roman" w:hAnsi="Garamond" w:cs="Times New Roman"/>
          <w:color w:val="000000"/>
          <w:lang w:eastAsia="pl-PL"/>
        </w:rPr>
        <w:t>Współadministratorów</w:t>
      </w:r>
      <w:proofErr w:type="spellEnd"/>
      <w:r w:rsidRPr="00B54274">
        <w:rPr>
          <w:rFonts w:ascii="Garamond" w:eastAsia="Times New Roman" w:hAnsi="Garamond" w:cs="Times New Roman"/>
          <w:color w:val="000000"/>
          <w:lang w:eastAsia="pl-PL"/>
        </w:rPr>
        <w:t>.</w:t>
      </w:r>
    </w:p>
    <w:p w14:paraId="275A8313" w14:textId="13C2893A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Za przekazanie klauzuli informacyjnej dotyczącej przetwarzania danych osobowych odpowiedzialny jest ten </w:t>
      </w:r>
      <w:proofErr w:type="spellStart"/>
      <w:r w:rsidRPr="00B54274">
        <w:rPr>
          <w:rFonts w:ascii="Garamond" w:eastAsia="Times New Roman" w:hAnsi="Garamond" w:cs="Times New Roman"/>
          <w:color w:val="000000"/>
          <w:lang w:eastAsia="pl-PL"/>
        </w:rPr>
        <w:t>Współadministrator</w:t>
      </w:r>
      <w:proofErr w:type="spellEnd"/>
      <w:r w:rsidRPr="00B54274">
        <w:rPr>
          <w:rFonts w:ascii="Garamond" w:eastAsia="Times New Roman" w:hAnsi="Garamond" w:cs="Times New Roman"/>
          <w:color w:val="000000"/>
          <w:lang w:eastAsia="pl-PL"/>
        </w:rPr>
        <w:t>, który odbiera od Pani/Pana zgody marketingowe.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3. Jaki jest cel przetwarzania Pana/Pani danych osobowych?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przetwarzają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osobowe w następujących celach: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 xml:space="preserve">a) nawiązania relacji, w tym w celu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przekazania informacja handlowej przez</w:t>
      </w:r>
      <w:r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Współadministratorów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lub zawarcia umowy bądź podjęcia działań przed zawarciem umowy na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żądanie lub z podmiotem, który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Państwo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reprezentuje;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b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) administracyjnych związanych z funkcjonowaniem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Sieci Partnerskiej PMR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;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color w:val="000000"/>
          <w:lang w:eastAsia="pl-PL"/>
        </w:rPr>
        <w:lastRenderedPageBreak/>
        <w:t>c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) zapewnienia poprawności danych osobowych;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d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) zapewnienia rozliczalności (wykazania spełnienia wymagań wynikających z przepisów prawa).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4. Na jakiej podstawie </w:t>
      </w:r>
      <w:proofErr w:type="spellStart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mogą przetwarzać Państwa dane osobowe?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przetwarzają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osobowe na podstawie przesłanki prawnie uzasadnionego interesu, polegającego na dążeniu do nawiązania relacji z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Państwem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lub podmiotem, który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Państwo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reprezentuje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cie</w:t>
      </w:r>
      <w:r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(art. art. 6 ust. 1 lit. f RODO).</w:t>
      </w:r>
    </w:p>
    <w:p w14:paraId="566345B2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W przypadku wyrażenia przez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zgody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są uprawnieni do przetwarzania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danych osobowych na podstawie</w:t>
      </w:r>
      <w:r>
        <w:rPr>
          <w:rFonts w:ascii="Garamond" w:eastAsia="Times New Roman" w:hAnsi="Garamond" w:cs="Times New Roman"/>
          <w:color w:val="000000"/>
          <w:lang w:eastAsia="pl-PL"/>
        </w:rPr>
        <w:t xml:space="preserve"> udzielonej zgody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 (art. 6 ust. 1 litera a RODO).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 xml:space="preserve">Jeśli na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żądanie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podejmą działania związane z przygotowaniem lub zawarciem umowy,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osobowe będą przetwarzane na podstawie przesłanki niezbędności do podjęcia działań przed zawarciem umowy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 (art. 6 ust. 1 litera b RODO).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przetwarzają też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osobowe na podstawie prawnie uzasadnionego interesu, polegającego na wewnętrznym administrowaniu danymi w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Sieci Partnerskiej PMR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, a także zapewnieniu rozliczalności danych osobowych oraz w celu wykonania ciążącego na nich obowiązku zapewnienia poprawności danych osobowych.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5. Czy podanie danych osobowych jest obowiązkowe?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 xml:space="preserve">Podanie przez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danych osobowych jest dobrowolne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, jednak niezbędne do przygotowania odpowiedzi na przesłane zapytanie i przesłania informacji handlowej o usługach i produktach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. W zakresie, w jakim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osobowe będą przetwarzane w celu zawarcia lub przygotowania umowy, podanie danych osobowych będzie konieczne do przygotowania takiej umowy.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6. Jakie są Państwa prawa wobec </w:t>
      </w:r>
      <w:proofErr w:type="spellStart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Współadministratorów</w:t>
      </w:r>
      <w:proofErr w:type="spellEnd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w zakresie przetwarzanych danych?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 xml:space="preserve">Wobec przetwarzania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danych osobowych przez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Współadministratorów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mo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gą Państwo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żądać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: </w:t>
      </w:r>
    </w:p>
    <w:p w14:paraId="397596AE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a)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dostępu do danych, </w:t>
      </w:r>
    </w:p>
    <w:p w14:paraId="6F2262F5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b)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sprostowania danych, </w:t>
      </w:r>
    </w:p>
    <w:p w14:paraId="153B315D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c)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usunięcia danych, </w:t>
      </w:r>
    </w:p>
    <w:p w14:paraId="1AE1870B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d)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ograniczenia przetwarzania, </w:t>
      </w:r>
    </w:p>
    <w:p w14:paraId="590664B2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e)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przenoszenia danych, </w:t>
      </w:r>
    </w:p>
    <w:p w14:paraId="6551E73D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f) wnieść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sprzeciw wobec przetwarzania Pana/Pani danych osobowych.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>Ma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ją Państwo również możliwość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wnie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sienia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skarg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i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w związku z przetwarzaniem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danych osobowych przez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Współadministratorów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do Prezesa Urzędu Ochrony Danych Osobowych.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7. Kiedy mogą Państwo sprzeciwić się przetwarzaniu danych?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Mają Państwo prawo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prawo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wnieść sprzeciw wobec przetwarzania danych osobowych, gdy: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 xml:space="preserve">• przetwarzanie danych osobowych odbywa się na podstawie prawnie uzasadnionego interesu, a sprzeciw jest uzasadniony przez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szczególną sytuację,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 xml:space="preserve">•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osobowe przetwarzane są na potrzeby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 przesyłania informacji handlowych, w tym marketingu bezpośredniego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8. Komu </w:t>
      </w:r>
      <w:proofErr w:type="spellStart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udostępniają dane osobowe?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lastRenderedPageBreak/>
        <w:br/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udostępniają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innym podmiotom z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Sieci Partnerskiej PMR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w zakresie posiadanego uprawnienia.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udostępniają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osobowe podmiotom wspierającym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Współadministratorów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, w tym </w:t>
      </w:r>
      <w:r>
        <w:rPr>
          <w:rFonts w:ascii="Garamond" w:eastAsia="Times New Roman" w:hAnsi="Garamond" w:cs="Times New Roman"/>
          <w:color w:val="000000"/>
          <w:lang w:eastAsia="pl-PL"/>
        </w:rPr>
        <w:t xml:space="preserve">współpracownikom,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podmiotom zapewniającym obsługę IT, teleinformatyczną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, księgową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i organizacyjną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.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Na żądanie podmiotów uprawnionych na podstawie przepisów prawa,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udostępniają dane osobowe organom władzy publicznej.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9. Jak długo </w:t>
      </w:r>
      <w:proofErr w:type="spellStart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przetwarzają Państwa dane osobowe?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przetwarzają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>Pa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ństwa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dane osobowe do czasu wyrażenia sprzeciwu wobec przetwarzania danych lub wycofania zgody na przetwarzanie danych osobowyc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h, nie dłużej jednak niż przez 3 lata od ostatniej Pani/Pana aktywności w relacjach z którymś ze </w:t>
      </w:r>
      <w:proofErr w:type="spellStart"/>
      <w:r w:rsidRPr="00B54274">
        <w:rPr>
          <w:rFonts w:ascii="Garamond" w:eastAsia="Times New Roman" w:hAnsi="Garamond" w:cs="Times New Roman"/>
          <w:color w:val="000000"/>
          <w:lang w:eastAsia="pl-PL"/>
        </w:rPr>
        <w:t>Współadministratorów</w:t>
      </w:r>
      <w:proofErr w:type="spellEnd"/>
      <w:r w:rsidRPr="00B54274">
        <w:rPr>
          <w:rFonts w:ascii="Garamond" w:eastAsia="Times New Roman" w:hAnsi="Garamond" w:cs="Times New Roman"/>
          <w:color w:val="000000"/>
          <w:lang w:eastAsia="pl-PL"/>
        </w:rPr>
        <w:t>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</w:p>
    <w:p w14:paraId="1221028E" w14:textId="77777777" w:rsidR="008E49DA" w:rsidRPr="00B54274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</w:p>
    <w:p w14:paraId="176BAA93" w14:textId="77777777" w:rsidR="008E49DA" w:rsidRPr="00C10062" w:rsidRDefault="008E49DA" w:rsidP="008E49DA">
      <w:pPr>
        <w:rPr>
          <w:rFonts w:ascii="Garamond" w:eastAsia="Times New Roman" w:hAnsi="Garamond" w:cs="Times New Roman"/>
          <w:color w:val="000000"/>
          <w:lang w:eastAsia="pl-PL"/>
        </w:rPr>
      </w:pPr>
      <w:r w:rsidRPr="00C10062">
        <w:rPr>
          <w:rFonts w:ascii="Garamond" w:eastAsia="Times New Roman" w:hAnsi="Garamond" w:cs="Times New Roman"/>
          <w:color w:val="000000"/>
          <w:lang w:eastAsia="pl-PL"/>
        </w:rPr>
        <w:t>W przypadku podjęcia działań zmierzających do zawarcia umowy, Pana/Pani dane osobowe przetwarzane będą przez czas przygotowywania, a następnie także wykonywania umowy.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  <w:t xml:space="preserve">W przypadku powstania po stronie </w:t>
      </w:r>
      <w:proofErr w:type="spellStart"/>
      <w:r w:rsidRPr="00C10062">
        <w:rPr>
          <w:rFonts w:ascii="Garamond" w:eastAsia="Times New Roman" w:hAnsi="Garamond" w:cs="Times New Roman"/>
          <w:color w:val="000000"/>
          <w:lang w:eastAsia="pl-PL"/>
        </w:rPr>
        <w:t>Współadministratorów</w:t>
      </w:r>
      <w:proofErr w:type="spellEnd"/>
      <w:r w:rsidRPr="00C10062">
        <w:rPr>
          <w:rFonts w:ascii="Garamond" w:eastAsia="Times New Roman" w:hAnsi="Garamond" w:cs="Times New Roman"/>
          <w:color w:val="000000"/>
          <w:lang w:eastAsia="pl-PL"/>
        </w:rPr>
        <w:t xml:space="preserve"> uzasadnionego przypuszczenia, iż może zaistnieć konieczność dochodzenia lub obrony roszczeń, dane będą przechowywane przez czas do przedawnienia roszczeń (który wynosi 3 lata w przypadku działań związanych z prowadzeniem działalności gospodarczej) lub przez okres trwania postępowania sądowego, uwzględniając okres egzekwowania wykonania </w:t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 xml:space="preserve">orzeczenia sądu. 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highlight w:val="yellow"/>
          <w:lang w:eastAsia="pl-PL"/>
        </w:rPr>
        <w:t xml:space="preserve">10. Do jakich państw spoza Europejskiego Obszaru Gospodarczego </w:t>
      </w:r>
      <w:proofErr w:type="spellStart"/>
      <w:r w:rsidRPr="00B54274">
        <w:rPr>
          <w:rFonts w:ascii="Garamond" w:eastAsia="Times New Roman" w:hAnsi="Garamond" w:cs="Times New Roman"/>
          <w:b/>
          <w:bCs/>
          <w:color w:val="000000"/>
          <w:highlight w:val="yellow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Times New Roman"/>
          <w:b/>
          <w:bCs/>
          <w:color w:val="000000"/>
          <w:highlight w:val="yellow"/>
          <w:lang w:eastAsia="pl-PL"/>
        </w:rPr>
        <w:t xml:space="preserve"> przekazują dane?</w:t>
      </w:r>
      <w:r w:rsidRPr="00C10062">
        <w:rPr>
          <w:rFonts w:ascii="Garamond" w:eastAsia="Times New Roman" w:hAnsi="Garamond" w:cs="Times New Roman"/>
          <w:color w:val="000000"/>
          <w:highlight w:val="yellow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highlight w:val="yellow"/>
          <w:lang w:eastAsia="pl-PL"/>
        </w:rPr>
        <w:br/>
      </w:r>
      <w:proofErr w:type="spellStart"/>
      <w:r w:rsidRPr="00C10062">
        <w:rPr>
          <w:rFonts w:ascii="Garamond" w:eastAsia="Times New Roman" w:hAnsi="Garamond" w:cs="Times New Roman"/>
          <w:color w:val="000000"/>
          <w:highlight w:val="yellow"/>
          <w:lang w:eastAsia="pl-PL"/>
        </w:rPr>
        <w:t>Współadministratorzy</w:t>
      </w:r>
      <w:proofErr w:type="spellEnd"/>
      <w:r w:rsidRPr="00C10062">
        <w:rPr>
          <w:rFonts w:ascii="Garamond" w:eastAsia="Times New Roman" w:hAnsi="Garamond" w:cs="Times New Roman"/>
          <w:color w:val="000000"/>
          <w:highlight w:val="yellow"/>
          <w:lang w:eastAsia="pl-PL"/>
        </w:rPr>
        <w:t xml:space="preserve"> mogą korzystać z rozwiązań technicznych, które mogą być dostarczane przez podmioty spoza Europejskiego Obszaru Gospodarczego (EOG). W określonych sytuacjach Pana/Pani dane mogą być przekazywane do państw siedziby dostawców, w tym do USA. Dostawcy takich rozwiązań to m.in. Meta, </w:t>
      </w:r>
      <w:proofErr w:type="spellStart"/>
      <w:r w:rsidRPr="00C10062">
        <w:rPr>
          <w:rFonts w:ascii="Garamond" w:eastAsia="Times New Roman" w:hAnsi="Garamond" w:cs="Times New Roman"/>
          <w:color w:val="000000"/>
          <w:highlight w:val="yellow"/>
          <w:lang w:eastAsia="pl-PL"/>
        </w:rPr>
        <w:t>LiveChat</w:t>
      </w:r>
      <w:proofErr w:type="spellEnd"/>
      <w:r w:rsidRPr="00C10062">
        <w:rPr>
          <w:rFonts w:ascii="Garamond" w:eastAsia="Times New Roman" w:hAnsi="Garamond" w:cs="Times New Roman"/>
          <w:color w:val="000000"/>
          <w:highlight w:val="yellow"/>
          <w:lang w:eastAsia="pl-PL"/>
        </w:rPr>
        <w:t xml:space="preserve">. Transfer danych odbywa się na podstawie umowy powierzenia danych osobowych zawierającej standardowe klauzule umowne. Wykorzystywane zabezpieczenia danych osobowych analizowane są pod kątem </w:t>
      </w:r>
      <w:proofErr w:type="spellStart"/>
      <w:r w:rsidRPr="00C10062">
        <w:rPr>
          <w:rFonts w:ascii="Garamond" w:eastAsia="Times New Roman" w:hAnsi="Garamond" w:cs="Times New Roman"/>
          <w:color w:val="000000"/>
          <w:highlight w:val="yellow"/>
          <w:lang w:eastAsia="pl-PL"/>
        </w:rPr>
        <w:t>ryzyk</w:t>
      </w:r>
      <w:proofErr w:type="spellEnd"/>
      <w:r w:rsidRPr="00C10062">
        <w:rPr>
          <w:rFonts w:ascii="Garamond" w:eastAsia="Times New Roman" w:hAnsi="Garamond" w:cs="Times New Roman"/>
          <w:color w:val="000000"/>
          <w:highlight w:val="yellow"/>
          <w:lang w:eastAsia="pl-PL"/>
        </w:rPr>
        <w:t xml:space="preserve"> i mogą ulec zmianie, m.in. w przypadku przyjęcia przez odpowiednie organy nowych instrumentów prawnych służących zapewnieniu odpowiedniego stopnia bezpieczeństwa danych osobowych przekazywanych poza EOG.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11. Czy </w:t>
      </w:r>
      <w:proofErr w:type="spellStart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>Współadministratorzy</w:t>
      </w:r>
      <w:proofErr w:type="spellEnd"/>
      <w:r w:rsidRPr="00B5427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profilują Pana/Pani dane osobowe lub przetwarzają je automatycznie w sposób wpływający na Pana/Pani prawa?</w:t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C10062">
        <w:rPr>
          <w:rFonts w:ascii="Garamond" w:eastAsia="Times New Roman" w:hAnsi="Garamond" w:cs="Times New Roman"/>
          <w:color w:val="000000"/>
          <w:lang w:eastAsia="pl-PL"/>
        </w:rPr>
        <w:br/>
      </w:r>
      <w:r w:rsidRPr="00B54274">
        <w:rPr>
          <w:rFonts w:ascii="Garamond" w:eastAsia="Times New Roman" w:hAnsi="Garamond" w:cs="Times New Roman"/>
          <w:color w:val="000000"/>
          <w:lang w:eastAsia="pl-PL"/>
        </w:rPr>
        <w:t>Państwa dane osobowe będą przetwarzane w systemach informatycznych, jednak Administrator nie będzie podejmował decyzji w sposób zautomatyzowany, w tym w formie profilowania.</w:t>
      </w:r>
    </w:p>
    <w:p w14:paraId="5F5F9B40" w14:textId="1F306887" w:rsidR="001A2066" w:rsidRPr="00710887" w:rsidRDefault="001A2066" w:rsidP="008E49DA">
      <w:pPr>
        <w:pStyle w:val="Akapitzlist"/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</w:p>
    <w:sectPr w:rsidR="001A2066" w:rsidRPr="007108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FA2B" w14:textId="77777777" w:rsidR="00A02804" w:rsidRDefault="00A02804" w:rsidP="00FD308B">
      <w:pPr>
        <w:spacing w:after="0" w:line="240" w:lineRule="auto"/>
      </w:pPr>
      <w:r>
        <w:separator/>
      </w:r>
    </w:p>
  </w:endnote>
  <w:endnote w:type="continuationSeparator" w:id="0">
    <w:p w14:paraId="3D8B5580" w14:textId="77777777" w:rsidR="00A02804" w:rsidRDefault="00A02804" w:rsidP="00FD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7012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9FA45E" w14:textId="77777777" w:rsidR="00FD308B" w:rsidRDefault="00FD308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715FF3" w14:textId="77777777" w:rsidR="00FD308B" w:rsidRDefault="00FD3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83489" w14:textId="77777777" w:rsidR="00A02804" w:rsidRDefault="00A02804" w:rsidP="00FD308B">
      <w:pPr>
        <w:spacing w:after="0" w:line="240" w:lineRule="auto"/>
      </w:pPr>
      <w:r>
        <w:separator/>
      </w:r>
    </w:p>
  </w:footnote>
  <w:footnote w:type="continuationSeparator" w:id="0">
    <w:p w14:paraId="6E012EB5" w14:textId="77777777" w:rsidR="00A02804" w:rsidRDefault="00A02804" w:rsidP="00FD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77CE0"/>
    <w:multiLevelType w:val="hybridMultilevel"/>
    <w:tmpl w:val="56CC2402"/>
    <w:lvl w:ilvl="0" w:tplc="5DB685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C4C80"/>
    <w:multiLevelType w:val="hybridMultilevel"/>
    <w:tmpl w:val="87F40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F55"/>
    <w:multiLevelType w:val="hybridMultilevel"/>
    <w:tmpl w:val="6D887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4BC6"/>
    <w:multiLevelType w:val="hybridMultilevel"/>
    <w:tmpl w:val="6D887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C1F5E"/>
    <w:multiLevelType w:val="hybridMultilevel"/>
    <w:tmpl w:val="93A82384"/>
    <w:lvl w:ilvl="0" w:tplc="FCC8530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25"/>
    <w:rsid w:val="000D2C58"/>
    <w:rsid w:val="001A2066"/>
    <w:rsid w:val="001B0416"/>
    <w:rsid w:val="00284374"/>
    <w:rsid w:val="00422E5C"/>
    <w:rsid w:val="00444205"/>
    <w:rsid w:val="00492B90"/>
    <w:rsid w:val="005D2A3C"/>
    <w:rsid w:val="006B3F3E"/>
    <w:rsid w:val="00710887"/>
    <w:rsid w:val="00847D14"/>
    <w:rsid w:val="00887EA7"/>
    <w:rsid w:val="008E49DA"/>
    <w:rsid w:val="009D3B25"/>
    <w:rsid w:val="009E732A"/>
    <w:rsid w:val="00A02804"/>
    <w:rsid w:val="00AC750D"/>
    <w:rsid w:val="00B00B3D"/>
    <w:rsid w:val="00B1536F"/>
    <w:rsid w:val="00B37730"/>
    <w:rsid w:val="00BF5130"/>
    <w:rsid w:val="00D21472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32C3"/>
  <w15:chartTrackingRefBased/>
  <w15:docId w15:val="{E811C32E-A2C0-48D1-90E6-C211B35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B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B25"/>
    <w:rPr>
      <w:color w:val="0563C1" w:themeColor="hyperlink"/>
      <w:u w:val="single"/>
    </w:rPr>
  </w:style>
  <w:style w:type="paragraph" w:customStyle="1" w:styleId="Default">
    <w:name w:val="Default"/>
    <w:rsid w:val="009D3B2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7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08B"/>
  </w:style>
  <w:style w:type="paragraph" w:styleId="Stopka">
    <w:name w:val="footer"/>
    <w:basedOn w:val="Normalny"/>
    <w:link w:val="StopkaZnak"/>
    <w:uiPriority w:val="99"/>
    <w:unhideWhenUsed/>
    <w:rsid w:val="00FD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mr-restrukturyzacj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r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Microsoft Office User</cp:lastModifiedBy>
  <cp:revision>4</cp:revision>
  <dcterms:created xsi:type="dcterms:W3CDTF">2025-04-07T20:13:00Z</dcterms:created>
  <dcterms:modified xsi:type="dcterms:W3CDTF">2025-04-15T20:00:00Z</dcterms:modified>
</cp:coreProperties>
</file>